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3C132B" w:rsidRPr="0048778A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D7C" w:rsidRPr="0048778A" w:rsidRDefault="00830D7C" w:rsidP="003C132B">
            <w:pPr>
              <w:pStyle w:val="Zawartotabeli"/>
              <w:jc w:val="center"/>
              <w:rPr>
                <w:rFonts w:ascii="Arial" w:hAnsi="Arial" w:cs="Arial"/>
                <w:sz w:val="32"/>
              </w:rPr>
            </w:pPr>
            <w:r w:rsidRPr="0048778A">
              <w:rPr>
                <w:rFonts w:ascii="Arial" w:hAnsi="Arial" w:cs="Arial"/>
                <w:b/>
                <w:bCs/>
                <w:sz w:val="32"/>
              </w:rPr>
              <w:t>WNIOSEK O GRANT</w:t>
            </w:r>
            <w:r w:rsidR="00064BA5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Pr="0048778A">
              <w:rPr>
                <w:rFonts w:ascii="Arial" w:hAnsi="Arial" w:cs="Arial"/>
                <w:b/>
                <w:bCs/>
                <w:sz w:val="32"/>
              </w:rPr>
              <w:t>PTK</w:t>
            </w: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4BA5" w:rsidRPr="00183A84" w:rsidRDefault="00064BA5" w:rsidP="00064BA5">
            <w:pPr>
              <w:pStyle w:val="Zawartotabeli"/>
              <w:rPr>
                <w:rFonts w:ascii="Arial" w:hAnsi="Arial" w:cs="Arial"/>
                <w:b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 xml:space="preserve">1. </w:t>
            </w:r>
            <w:r w:rsidR="003C132B" w:rsidRPr="00183A84">
              <w:rPr>
                <w:rFonts w:ascii="Arial" w:hAnsi="Arial" w:cs="Arial"/>
                <w:b/>
                <w:sz w:val="22"/>
              </w:rPr>
              <w:t xml:space="preserve">Rodzaj grantu: </w:t>
            </w:r>
          </w:p>
          <w:p w:rsidR="003C132B" w:rsidRPr="00183A84" w:rsidRDefault="00064BA5" w:rsidP="00064BA5">
            <w:pPr>
              <w:pStyle w:val="Zawartotabeli"/>
              <w:ind w:firstLine="224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Grant Naukowy dla Młodych Naukowców 20</w:t>
            </w:r>
            <w:r w:rsidR="00582555">
              <w:rPr>
                <w:rFonts w:ascii="Arial" w:hAnsi="Arial" w:cs="Arial"/>
                <w:sz w:val="22"/>
              </w:rPr>
              <w:t>22</w:t>
            </w:r>
            <w:r w:rsidRPr="00183A84">
              <w:rPr>
                <w:rFonts w:ascii="Arial" w:hAnsi="Arial" w:cs="Arial"/>
                <w:sz w:val="22"/>
              </w:rPr>
              <w:t xml:space="preserve"> pod patronatem Klubu 30 PTK</w:t>
            </w: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2. Kierownik projektu</w:t>
            </w:r>
            <w:r w:rsidRPr="00183A84">
              <w:rPr>
                <w:rFonts w:ascii="Arial" w:hAnsi="Arial" w:cs="Arial"/>
                <w:sz w:val="22"/>
              </w:rPr>
              <w:t xml:space="preserve"> (tylko jedna osoba) –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FE15EC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5EC" w:rsidRPr="00183A84" w:rsidRDefault="00FE15EC">
            <w:pPr>
              <w:pStyle w:val="Zawartotabeli"/>
              <w:rPr>
                <w:rFonts w:ascii="Arial" w:hAnsi="Arial" w:cs="Arial"/>
                <w:b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 xml:space="preserve">3. Tytuł projektu: </w:t>
            </w: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4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Miejsce realizacji grantu</w:t>
            </w:r>
            <w:r w:rsidR="003C132B" w:rsidRPr="00183A84">
              <w:rPr>
                <w:rFonts w:ascii="Arial" w:hAnsi="Arial" w:cs="Arial"/>
                <w:sz w:val="22"/>
              </w:rPr>
              <w:t>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5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Kierownik Kliniki, Oddziału, Pracowni lub placówki badawczej</w:t>
            </w:r>
            <w:r w:rsidR="003C132B" w:rsidRPr="00183A84">
              <w:rPr>
                <w:rFonts w:ascii="Arial" w:hAnsi="Arial" w:cs="Arial"/>
                <w:sz w:val="22"/>
              </w:rPr>
              <w:t xml:space="preserve"> (w przypadku gdy aplikuje Kierownik Kliniki, oddziału, pracowni)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6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Czas realizacji</w:t>
            </w:r>
            <w:r w:rsidR="003C132B" w:rsidRPr="00183A84">
              <w:rPr>
                <w:rFonts w:ascii="Arial" w:hAnsi="Arial" w:cs="Arial"/>
                <w:sz w:val="22"/>
              </w:rPr>
              <w:t xml:space="preserve"> (standardowo 24 miesiące) – (daty)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7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Streszczenie</w:t>
            </w:r>
            <w:r w:rsidR="003C132B" w:rsidRPr="00183A84">
              <w:rPr>
                <w:rFonts w:ascii="Arial" w:hAnsi="Arial" w:cs="Arial"/>
                <w:sz w:val="22"/>
              </w:rPr>
              <w:t xml:space="preserve"> (max</w:t>
            </w:r>
            <w:r w:rsidR="00E526E1">
              <w:rPr>
                <w:rFonts w:ascii="Arial" w:hAnsi="Arial" w:cs="Arial"/>
                <w:sz w:val="22"/>
              </w:rPr>
              <w:t>.</w:t>
            </w:r>
            <w:r w:rsidR="003C132B" w:rsidRPr="00183A84">
              <w:rPr>
                <w:rFonts w:ascii="Arial" w:hAnsi="Arial" w:cs="Arial"/>
                <w:sz w:val="22"/>
              </w:rPr>
              <w:t xml:space="preserve"> 250</w:t>
            </w:r>
            <w:r w:rsidR="00E526E1">
              <w:rPr>
                <w:rFonts w:ascii="Arial" w:hAnsi="Arial" w:cs="Arial"/>
                <w:sz w:val="22"/>
              </w:rPr>
              <w:t xml:space="preserve"> </w:t>
            </w:r>
            <w:r w:rsidR="003C132B" w:rsidRPr="00183A84">
              <w:rPr>
                <w:rFonts w:ascii="Arial" w:hAnsi="Arial" w:cs="Arial"/>
                <w:sz w:val="22"/>
              </w:rPr>
              <w:t>słów)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8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Obecny stan wiedzy</w:t>
            </w:r>
            <w:r w:rsidR="003C132B" w:rsidRPr="00183A84">
              <w:rPr>
                <w:rFonts w:ascii="Arial" w:hAnsi="Arial" w:cs="Arial"/>
                <w:sz w:val="22"/>
              </w:rPr>
              <w:t xml:space="preserve"> (max</w:t>
            </w:r>
            <w:r w:rsidR="00E526E1">
              <w:rPr>
                <w:rFonts w:ascii="Arial" w:hAnsi="Arial" w:cs="Arial"/>
                <w:sz w:val="22"/>
              </w:rPr>
              <w:t>.</w:t>
            </w:r>
            <w:r w:rsidR="003C132B" w:rsidRPr="00183A84">
              <w:rPr>
                <w:rFonts w:ascii="Arial" w:hAnsi="Arial" w:cs="Arial"/>
                <w:sz w:val="22"/>
              </w:rPr>
              <w:t xml:space="preserve"> 500 słów)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9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Co nowego wniesie projekt do obecnego stanu wiedzy</w:t>
            </w:r>
            <w:r w:rsidR="003C132B" w:rsidRPr="00183A84">
              <w:rPr>
                <w:rFonts w:ascii="Arial" w:hAnsi="Arial" w:cs="Arial"/>
                <w:sz w:val="22"/>
              </w:rPr>
              <w:t xml:space="preserve"> (max</w:t>
            </w:r>
            <w:r w:rsidR="00E526E1">
              <w:rPr>
                <w:rFonts w:ascii="Arial" w:hAnsi="Arial" w:cs="Arial"/>
                <w:sz w:val="22"/>
              </w:rPr>
              <w:t>.</w:t>
            </w:r>
            <w:r w:rsidR="003C132B" w:rsidRPr="00183A84">
              <w:rPr>
                <w:rFonts w:ascii="Arial" w:hAnsi="Arial" w:cs="Arial"/>
                <w:sz w:val="22"/>
              </w:rPr>
              <w:t xml:space="preserve"> 250 słów)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10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Cele projektu</w:t>
            </w:r>
            <w:r w:rsidR="003C132B" w:rsidRPr="00183A84">
              <w:rPr>
                <w:rFonts w:ascii="Arial" w:hAnsi="Arial" w:cs="Arial"/>
                <w:sz w:val="22"/>
              </w:rPr>
              <w:t xml:space="preserve"> (w punktach):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1</w:t>
            </w:r>
            <w:r w:rsidRPr="00183A84">
              <w:rPr>
                <w:rFonts w:ascii="Arial" w:hAnsi="Arial" w:cs="Arial"/>
                <w:b/>
                <w:sz w:val="22"/>
              </w:rPr>
              <w:t>. Badana grupa</w:t>
            </w:r>
            <w:r w:rsidRPr="00183A84">
              <w:rPr>
                <w:rFonts w:ascii="Arial" w:hAnsi="Arial" w:cs="Arial"/>
                <w:sz w:val="22"/>
              </w:rPr>
              <w:t xml:space="preserve"> (kryteria włączenia, wykluczenia):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2</w:t>
            </w:r>
            <w:r w:rsidRPr="00183A84">
              <w:rPr>
                <w:rFonts w:ascii="Arial" w:hAnsi="Arial" w:cs="Arial"/>
                <w:b/>
                <w:sz w:val="22"/>
              </w:rPr>
              <w:t>. Metodyka badań</w:t>
            </w:r>
            <w:r w:rsidRPr="00183A84">
              <w:rPr>
                <w:rFonts w:ascii="Arial" w:hAnsi="Arial" w:cs="Arial"/>
                <w:sz w:val="22"/>
              </w:rPr>
              <w:t xml:space="preserve"> (w tym możliwy schemat badania):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3</w:t>
            </w:r>
            <w:r w:rsidRPr="00183A84">
              <w:rPr>
                <w:rFonts w:ascii="Arial" w:hAnsi="Arial" w:cs="Arial"/>
                <w:b/>
                <w:sz w:val="22"/>
              </w:rPr>
              <w:t>. Analiza statystyczna potwierdzająca właściwy dobór liczebności badanej grupy</w:t>
            </w:r>
            <w:r w:rsidRPr="00183A84">
              <w:rPr>
                <w:rFonts w:ascii="Arial" w:hAnsi="Arial" w:cs="Arial"/>
                <w:sz w:val="22"/>
              </w:rPr>
              <w:t>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4</w:t>
            </w:r>
            <w:r w:rsidRPr="00183A84">
              <w:rPr>
                <w:rFonts w:ascii="Arial" w:hAnsi="Arial" w:cs="Arial"/>
                <w:b/>
                <w:sz w:val="22"/>
              </w:rPr>
              <w:t>. Przewidywane metody statystyczne w analizie wyników</w:t>
            </w:r>
            <w:r w:rsidRPr="00183A84">
              <w:rPr>
                <w:rFonts w:ascii="Arial" w:hAnsi="Arial" w:cs="Arial"/>
                <w:sz w:val="22"/>
              </w:rPr>
              <w:t>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5</w:t>
            </w:r>
            <w:r w:rsidRPr="00183A84">
              <w:rPr>
                <w:rFonts w:ascii="Arial" w:hAnsi="Arial" w:cs="Arial"/>
                <w:b/>
                <w:sz w:val="22"/>
              </w:rPr>
              <w:t>. Przewidywane formy publikacji</w:t>
            </w:r>
            <w:r w:rsidRPr="00183A84">
              <w:rPr>
                <w:rFonts w:ascii="Arial" w:hAnsi="Arial" w:cs="Arial"/>
                <w:sz w:val="22"/>
              </w:rPr>
              <w:t xml:space="preserve"> (nie dotyczy prezentacji zjazdowych):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6</w:t>
            </w:r>
            <w:r w:rsidRPr="00183A84">
              <w:rPr>
                <w:rFonts w:ascii="Arial" w:hAnsi="Arial" w:cs="Arial"/>
                <w:b/>
                <w:sz w:val="22"/>
              </w:rPr>
              <w:t>. Piśmiennictwo</w:t>
            </w:r>
            <w:r w:rsidRPr="00183A84">
              <w:rPr>
                <w:rFonts w:ascii="Arial" w:hAnsi="Arial" w:cs="Arial"/>
                <w:sz w:val="22"/>
              </w:rPr>
              <w:t xml:space="preserve"> (max</w:t>
            </w:r>
            <w:r w:rsidR="00E526E1">
              <w:rPr>
                <w:rFonts w:ascii="Arial" w:hAnsi="Arial" w:cs="Arial"/>
                <w:sz w:val="22"/>
              </w:rPr>
              <w:t>.</w:t>
            </w:r>
            <w:r w:rsidRPr="00183A84">
              <w:rPr>
                <w:rFonts w:ascii="Arial" w:hAnsi="Arial" w:cs="Arial"/>
                <w:sz w:val="22"/>
              </w:rPr>
              <w:t xml:space="preserve"> 20 publikacji)</w:t>
            </w:r>
          </w:p>
          <w:p w:rsidR="00FE15EC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7</w:t>
            </w:r>
            <w:r w:rsidRPr="00183A84">
              <w:rPr>
                <w:rFonts w:ascii="Arial" w:hAnsi="Arial" w:cs="Arial"/>
                <w:b/>
                <w:sz w:val="22"/>
              </w:rPr>
              <w:t>. Kierownik Grantu</w:t>
            </w:r>
            <w:r w:rsidRPr="00183A84">
              <w:rPr>
                <w:rFonts w:ascii="Arial" w:hAnsi="Arial" w:cs="Arial"/>
                <w:sz w:val="22"/>
              </w:rPr>
              <w:t>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Lista 10 najważniejszych publikacji: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Sumaryczny IF: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Indeks Hirscha:</w:t>
            </w:r>
            <w:r w:rsidR="00183A84" w:rsidRPr="00183A84">
              <w:rPr>
                <w:rFonts w:ascii="Arial" w:hAnsi="Arial" w:cs="Arial"/>
                <w:sz w:val="22"/>
              </w:rPr>
              <w:br/>
            </w:r>
            <w:r w:rsidRPr="00183A84">
              <w:rPr>
                <w:rFonts w:ascii="Arial" w:hAnsi="Arial" w:cs="Arial"/>
                <w:sz w:val="22"/>
              </w:rPr>
              <w:t>Lista realizowanych dotychczas grantów (z podaniem funkcji):</w:t>
            </w:r>
          </w:p>
          <w:p w:rsidR="00183A84" w:rsidRPr="00183A84" w:rsidRDefault="00183A84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E526E1">
              <w:rPr>
                <w:rFonts w:ascii="Arial" w:hAnsi="Arial" w:cs="Arial"/>
                <w:b/>
                <w:sz w:val="22"/>
              </w:rPr>
              <w:t>8</w:t>
            </w:r>
            <w:r w:rsidRPr="00183A84">
              <w:rPr>
                <w:rFonts w:ascii="Arial" w:hAnsi="Arial" w:cs="Arial"/>
                <w:b/>
                <w:sz w:val="22"/>
              </w:rPr>
              <w:t xml:space="preserve">. Czy </w:t>
            </w:r>
            <w:r w:rsidR="00183A84" w:rsidRPr="00183A84">
              <w:rPr>
                <w:rFonts w:ascii="Arial" w:hAnsi="Arial" w:cs="Arial"/>
                <w:b/>
                <w:sz w:val="22"/>
              </w:rPr>
              <w:t>wnioskodawca</w:t>
            </w:r>
            <w:r w:rsidRPr="00183A84">
              <w:rPr>
                <w:rFonts w:ascii="Arial" w:hAnsi="Arial" w:cs="Arial"/>
                <w:b/>
                <w:sz w:val="22"/>
              </w:rPr>
              <w:t xml:space="preserve"> otrzymał w ciągu ostatnich 10 lat grant PTK – naukowy lub wyjazdowy, jeśli tak, to czy zostały rozliczone</w:t>
            </w:r>
            <w:r w:rsidRPr="00183A84">
              <w:rPr>
                <w:rFonts w:ascii="Arial" w:hAnsi="Arial" w:cs="Arial"/>
                <w:sz w:val="22"/>
              </w:rPr>
              <w:t>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W przypadku grantu wyjazdowego – jest to publikacja prezentowanej pracy – dołączyć kopię abstraktu i kopię opublikowanej pracy.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E526E1">
              <w:rPr>
                <w:rFonts w:ascii="Arial" w:hAnsi="Arial" w:cs="Arial"/>
                <w:b/>
                <w:sz w:val="22"/>
              </w:rPr>
              <w:t>9</w:t>
            </w:r>
            <w:r w:rsidRPr="00183A84">
              <w:rPr>
                <w:rFonts w:ascii="Arial" w:hAnsi="Arial" w:cs="Arial"/>
                <w:b/>
                <w:sz w:val="22"/>
              </w:rPr>
              <w:t>. Czy jest planowane współfinansowanie projektu z innych źródeł</w:t>
            </w:r>
            <w:r w:rsidRPr="00183A84">
              <w:rPr>
                <w:rFonts w:ascii="Arial" w:hAnsi="Arial" w:cs="Arial"/>
                <w:sz w:val="22"/>
              </w:rPr>
              <w:t xml:space="preserve"> (jeśli tak, podać jakie)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48778A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E526E1" w:rsidP="003C132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20</w:t>
            </w:r>
            <w:r w:rsidR="00183A84" w:rsidRPr="00183A84">
              <w:rPr>
                <w:rFonts w:ascii="Arial" w:hAnsi="Arial" w:cs="Arial"/>
                <w:b/>
                <w:sz w:val="22"/>
              </w:rPr>
              <w:t xml:space="preserve">. </w:t>
            </w:r>
            <w:r w:rsidR="003C132B" w:rsidRPr="00183A84">
              <w:rPr>
                <w:rFonts w:ascii="Arial" w:hAnsi="Arial" w:cs="Arial"/>
                <w:b/>
                <w:sz w:val="22"/>
              </w:rPr>
              <w:t>KOSZTORYS GRANTU</w:t>
            </w:r>
          </w:p>
          <w:p w:rsidR="003C132B" w:rsidRPr="0048778A" w:rsidRDefault="003C132B" w:rsidP="003C132B">
            <w:pPr>
              <w:rPr>
                <w:rFonts w:ascii="Arial" w:hAnsi="Arial" w:cs="Arial"/>
              </w:rPr>
            </w:pPr>
          </w:p>
          <w:tbl>
            <w:tblPr>
              <w:tblW w:w="964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5709"/>
              <w:gridCol w:w="1526"/>
            </w:tblGrid>
            <w:tr w:rsidR="00183A84" w:rsidRPr="0048778A" w:rsidTr="00183A84">
              <w:tc>
                <w:tcPr>
                  <w:tcW w:w="24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7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2"/>
                    </w:rPr>
                  </w:pPr>
                  <w:r w:rsidRPr="00183A84">
                    <w:rPr>
                      <w:rFonts w:ascii="Arial" w:hAnsi="Arial" w:cs="Arial"/>
                      <w:b/>
                      <w:sz w:val="22"/>
                    </w:rPr>
                    <w:t>Razem</w:t>
                  </w:r>
                </w:p>
              </w:tc>
            </w:tr>
            <w:tr w:rsidR="00183A84" w:rsidRPr="0048778A" w:rsidTr="00183A84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</w:rPr>
                  </w:pPr>
                  <w:r w:rsidRPr="00183A84">
                    <w:rPr>
                      <w:rFonts w:ascii="Arial" w:hAnsi="Arial" w:cs="Arial"/>
                      <w:b/>
                      <w:sz w:val="20"/>
                    </w:rPr>
                    <w:t xml:space="preserve">Koszty osobowe - max 20% całości </w:t>
                  </w:r>
                </w:p>
              </w:tc>
              <w:tc>
                <w:tcPr>
                  <w:tcW w:w="5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83A84" w:rsidRPr="0048778A" w:rsidTr="00183A84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</w:rPr>
                  </w:pPr>
                  <w:r w:rsidRPr="00183A84">
                    <w:rPr>
                      <w:rFonts w:ascii="Arial" w:hAnsi="Arial" w:cs="Arial"/>
                      <w:b/>
                      <w:sz w:val="20"/>
                    </w:rPr>
                    <w:t>Koszty wykonania badań (wyszczególnić)</w:t>
                  </w:r>
                </w:p>
              </w:tc>
              <w:tc>
                <w:tcPr>
                  <w:tcW w:w="5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83A84" w:rsidRPr="0048778A" w:rsidTr="00183A84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</w:rPr>
                  </w:pPr>
                  <w:r w:rsidRPr="00183A84">
                    <w:rPr>
                      <w:rFonts w:ascii="Arial" w:hAnsi="Arial" w:cs="Arial"/>
                      <w:b/>
                      <w:sz w:val="20"/>
                    </w:rPr>
                    <w:t>Koszty publikacji (analizy statystyczne, tłumaczenia) – max 10% całości do max sumy 5000 zł</w:t>
                  </w:r>
                </w:p>
              </w:tc>
              <w:tc>
                <w:tcPr>
                  <w:tcW w:w="5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83A84" w:rsidRPr="0048778A" w:rsidTr="00183A84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</w:rPr>
                  </w:pPr>
                  <w:r w:rsidRPr="00183A84">
                    <w:rPr>
                      <w:rFonts w:ascii="Arial" w:hAnsi="Arial" w:cs="Arial"/>
                      <w:b/>
                      <w:sz w:val="20"/>
                    </w:rPr>
                    <w:t>Inne (w tym wyjazdy) – max 10% całości  do max sumy 7000 zł</w:t>
                  </w:r>
                </w:p>
              </w:tc>
              <w:tc>
                <w:tcPr>
                  <w:tcW w:w="5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83A84" w:rsidRPr="0048778A" w:rsidTr="00183A84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</w:rPr>
                  </w:pPr>
                  <w:r w:rsidRPr="00183A84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5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3C132B" w:rsidRPr="0048778A" w:rsidRDefault="003C132B" w:rsidP="003C132B">
            <w:pPr>
              <w:rPr>
                <w:rFonts w:ascii="Arial" w:hAnsi="Arial" w:cs="Arial"/>
                <w:i/>
              </w:rPr>
            </w:pPr>
          </w:p>
          <w:p w:rsidR="003C132B" w:rsidRPr="00183A84" w:rsidRDefault="003C132B" w:rsidP="003C132B">
            <w:pPr>
              <w:rPr>
                <w:rFonts w:ascii="Arial" w:hAnsi="Arial" w:cs="Arial"/>
                <w:i/>
                <w:sz w:val="20"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 xml:space="preserve">Wszystkie podane sumy to kwoty brutto. </w:t>
            </w:r>
          </w:p>
          <w:p w:rsidR="003C132B" w:rsidRPr="00183A84" w:rsidRDefault="003C132B" w:rsidP="003C132B">
            <w:pPr>
              <w:rPr>
                <w:rFonts w:ascii="Arial" w:hAnsi="Arial" w:cs="Arial"/>
                <w:i/>
                <w:sz w:val="20"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>W kosztorysie nie można uwzględniać kosztów pośrednich.</w:t>
            </w:r>
          </w:p>
          <w:p w:rsidR="003C132B" w:rsidRPr="00183A84" w:rsidRDefault="003C132B" w:rsidP="003C132B">
            <w:pPr>
              <w:rPr>
                <w:rFonts w:ascii="Arial" w:hAnsi="Arial" w:cs="Arial"/>
                <w:i/>
                <w:sz w:val="20"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>Koszty wykonania badań – koszty aparatury, koszty odczynników, materiałów zużywalnych, koszty wykonania badań poza placówką prowadzącą grant</w:t>
            </w:r>
          </w:p>
          <w:p w:rsidR="003C132B" w:rsidRPr="0048778A" w:rsidRDefault="003C132B" w:rsidP="003C132B">
            <w:pPr>
              <w:rPr>
                <w:rFonts w:ascii="Arial" w:hAnsi="Arial" w:cs="Arial"/>
                <w:i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 xml:space="preserve">Koszty publikacji – nie można tu włączać kosztów publikacji odpłatnych (opłata za </w:t>
            </w:r>
            <w:r w:rsidRPr="00183A84">
              <w:rPr>
                <w:rFonts w:ascii="Arial" w:hAnsi="Arial" w:cs="Arial"/>
                <w:i/>
                <w:sz w:val="20"/>
                <w:szCs w:val="20"/>
              </w:rPr>
              <w:t>publikację)</w:t>
            </w:r>
          </w:p>
          <w:p w:rsidR="003C132B" w:rsidRPr="0048778A" w:rsidRDefault="003C132B" w:rsidP="003C132B">
            <w:pPr>
              <w:rPr>
                <w:rFonts w:ascii="Arial" w:hAnsi="Arial" w:cs="Arial"/>
                <w:i/>
              </w:rPr>
            </w:pPr>
          </w:p>
          <w:p w:rsidR="003C132B" w:rsidRPr="00183A84" w:rsidRDefault="003C132B" w:rsidP="003C132B">
            <w:pPr>
              <w:rPr>
                <w:rFonts w:ascii="Arial" w:hAnsi="Arial" w:cs="Arial"/>
                <w:i/>
                <w:sz w:val="20"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>W przypadku przyznania grantu w wysokości niższej niż wnioskowana należy w terminie 30 dni przysłać poprawiony ostateczny kosztorys grantu.</w:t>
            </w:r>
          </w:p>
          <w:p w:rsidR="003C132B" w:rsidRPr="00183A84" w:rsidRDefault="003C132B" w:rsidP="003C132B">
            <w:pPr>
              <w:rPr>
                <w:rFonts w:ascii="Arial" w:hAnsi="Arial" w:cs="Arial"/>
                <w:i/>
                <w:sz w:val="20"/>
              </w:rPr>
            </w:pPr>
          </w:p>
          <w:p w:rsidR="003C132B" w:rsidRPr="0048778A" w:rsidRDefault="003C132B" w:rsidP="003C132B">
            <w:pPr>
              <w:rPr>
                <w:rFonts w:ascii="Arial" w:hAnsi="Arial" w:cs="Arial"/>
                <w:i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>Nie przewiduje się przesunięć pomiędzy pozycjami większych niż 5% całości grantu.</w:t>
            </w:r>
          </w:p>
        </w:tc>
      </w:tr>
      <w:tr w:rsidR="003C132B" w:rsidRPr="0048778A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b/>
                <w:bCs/>
                <w:sz w:val="22"/>
              </w:rPr>
            </w:pPr>
            <w:r w:rsidRPr="00183A84">
              <w:rPr>
                <w:rFonts w:ascii="Arial" w:hAnsi="Arial" w:cs="Arial"/>
                <w:b/>
                <w:bCs/>
                <w:sz w:val="22"/>
              </w:rPr>
              <w:t>Oświadczam</w:t>
            </w:r>
            <w:r w:rsidR="00F96665" w:rsidRPr="00183A84">
              <w:rPr>
                <w:rFonts w:ascii="Arial" w:hAnsi="Arial" w:cs="Arial"/>
                <w:b/>
                <w:bCs/>
                <w:sz w:val="22"/>
              </w:rPr>
              <w:t>,</w:t>
            </w:r>
            <w:r w:rsidRPr="00183A84">
              <w:rPr>
                <w:rFonts w:ascii="Arial" w:hAnsi="Arial" w:cs="Arial"/>
                <w:b/>
                <w:bCs/>
                <w:sz w:val="22"/>
              </w:rPr>
              <w:t xml:space="preserve"> że: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  <w:p w:rsidR="003C132B" w:rsidRPr="00183A84" w:rsidRDefault="003C132B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Zaplanowana grupa badanych jest możliwa do zebrania w zaplanowanym czasie realizacji grantu</w:t>
            </w:r>
            <w:r w:rsidR="009B37AC" w:rsidRPr="00183A84">
              <w:rPr>
                <w:rFonts w:ascii="Arial" w:hAnsi="Arial" w:cs="Arial"/>
                <w:sz w:val="22"/>
              </w:rPr>
              <w:t>.</w:t>
            </w:r>
          </w:p>
          <w:p w:rsidR="009B37AC" w:rsidRPr="00183A84" w:rsidRDefault="009B37AC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 xml:space="preserve">Dyrekcja szpitala/ośrodka badawczego, wyraża zgodę na realizację badania. </w:t>
            </w:r>
          </w:p>
          <w:p w:rsidR="003C132B" w:rsidRPr="00183A84" w:rsidRDefault="009B37AC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Szpital</w:t>
            </w:r>
            <w:r w:rsidR="00E526E1">
              <w:rPr>
                <w:rFonts w:ascii="Arial" w:hAnsi="Arial" w:cs="Arial"/>
                <w:sz w:val="22"/>
              </w:rPr>
              <w:t xml:space="preserve"> </w:t>
            </w:r>
            <w:r w:rsidRPr="00183A84">
              <w:rPr>
                <w:rFonts w:ascii="Arial" w:hAnsi="Arial" w:cs="Arial"/>
                <w:sz w:val="22"/>
              </w:rPr>
              <w:t xml:space="preserve">/ ośrodek badawczy </w:t>
            </w:r>
            <w:r w:rsidR="003C132B" w:rsidRPr="00183A84">
              <w:rPr>
                <w:rFonts w:ascii="Arial" w:hAnsi="Arial" w:cs="Arial"/>
                <w:sz w:val="22"/>
              </w:rPr>
              <w:t xml:space="preserve"> jest wyposażony w aparaturę niezbędną do wykonania badań.</w:t>
            </w:r>
          </w:p>
          <w:p w:rsidR="003C132B" w:rsidRPr="00183A84" w:rsidRDefault="009B37AC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 xml:space="preserve">Szpital / ośrodek badawczy </w:t>
            </w:r>
            <w:r w:rsidR="003C132B" w:rsidRPr="00183A84">
              <w:rPr>
                <w:rFonts w:ascii="Arial" w:hAnsi="Arial" w:cs="Arial"/>
                <w:sz w:val="22"/>
              </w:rPr>
              <w:t xml:space="preserve"> posiada odpowiednie doświadczenie w wykonywaniu zaplanowanych badań.</w:t>
            </w:r>
          </w:p>
          <w:p w:rsidR="003C132B" w:rsidRPr="00183A84" w:rsidRDefault="003C132B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bookmarkStart w:id="0" w:name="_Hlk99650511"/>
            <w:r w:rsidRPr="00183A84">
              <w:rPr>
                <w:rFonts w:ascii="Arial" w:hAnsi="Arial" w:cs="Arial"/>
                <w:sz w:val="22"/>
              </w:rPr>
              <w:t>Efektem grantu będą publikacje w czasopismach z IF o wartości równej lub większej IF Kardiologii Polskiej w roku publikacji</w:t>
            </w:r>
            <w:bookmarkEnd w:id="0"/>
            <w:r w:rsidRPr="00183A84">
              <w:rPr>
                <w:rFonts w:ascii="Arial" w:hAnsi="Arial" w:cs="Arial"/>
                <w:sz w:val="22"/>
              </w:rPr>
              <w:t>. W publikacjach zostanie podane źródło finansowania.</w:t>
            </w:r>
          </w:p>
          <w:p w:rsidR="003C132B" w:rsidRPr="00183A84" w:rsidRDefault="003C132B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W przypadku niewykonania zaplanowanych badań i braku publikacji zobowiązuję się do zwrotu wydanych pieniędzy.</w:t>
            </w:r>
          </w:p>
          <w:p w:rsidR="003C132B" w:rsidRPr="00183A84" w:rsidRDefault="003C132B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Prace w ramach projektu zostaną rozpoczęte po uzyskaniu zgody Komisji Etycznej.</w:t>
            </w:r>
          </w:p>
        </w:tc>
      </w:tr>
      <w:tr w:rsidR="003C132B" w:rsidRPr="0048778A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48778A" w:rsidRDefault="003C132B" w:rsidP="003C132B">
            <w:pPr>
              <w:pStyle w:val="Zawartotabeli"/>
              <w:rPr>
                <w:rFonts w:ascii="Arial" w:hAnsi="Arial" w:cs="Arial"/>
              </w:rPr>
            </w:pPr>
            <w:r w:rsidRPr="0048778A">
              <w:rPr>
                <w:rFonts w:ascii="Arial" w:hAnsi="Arial" w:cs="Arial"/>
                <w:b/>
              </w:rPr>
              <w:t>Podpis Kierownika grantu</w:t>
            </w:r>
            <w:r w:rsidRPr="0048778A">
              <w:rPr>
                <w:rFonts w:ascii="Arial" w:hAnsi="Arial" w:cs="Arial"/>
              </w:rPr>
              <w:t>:</w:t>
            </w:r>
          </w:p>
          <w:p w:rsidR="003C132B" w:rsidRPr="0048778A" w:rsidRDefault="003C132B" w:rsidP="003C132B">
            <w:pPr>
              <w:pStyle w:val="Zawartotabeli"/>
              <w:rPr>
                <w:rFonts w:ascii="Arial" w:hAnsi="Arial" w:cs="Arial"/>
                <w:b/>
              </w:rPr>
            </w:pPr>
          </w:p>
          <w:p w:rsidR="003C132B" w:rsidRPr="0048778A" w:rsidRDefault="003C132B" w:rsidP="003C132B">
            <w:pPr>
              <w:pStyle w:val="Zawartotabeli"/>
              <w:rPr>
                <w:rFonts w:ascii="Arial" w:hAnsi="Arial" w:cs="Arial"/>
                <w:b/>
              </w:rPr>
            </w:pPr>
          </w:p>
          <w:p w:rsidR="003C132B" w:rsidRPr="0048778A" w:rsidRDefault="003C132B" w:rsidP="003C132B">
            <w:pPr>
              <w:pStyle w:val="Zawartotabeli"/>
              <w:rPr>
                <w:rFonts w:ascii="Arial" w:hAnsi="Arial" w:cs="Arial"/>
                <w:b/>
              </w:rPr>
            </w:pPr>
          </w:p>
          <w:p w:rsidR="003C132B" w:rsidRPr="0048778A" w:rsidRDefault="003C132B" w:rsidP="003C132B">
            <w:pPr>
              <w:pStyle w:val="Zawartotabeli"/>
              <w:rPr>
                <w:rFonts w:ascii="Arial" w:hAnsi="Arial" w:cs="Arial"/>
                <w:b/>
              </w:rPr>
            </w:pPr>
          </w:p>
          <w:p w:rsidR="003C132B" w:rsidRPr="0048778A" w:rsidRDefault="003C132B" w:rsidP="003C132B">
            <w:pPr>
              <w:pStyle w:val="Zawartotabeli"/>
              <w:rPr>
                <w:rFonts w:ascii="Arial" w:hAnsi="Arial" w:cs="Arial"/>
              </w:rPr>
            </w:pPr>
            <w:r w:rsidRPr="0048778A">
              <w:rPr>
                <w:rFonts w:ascii="Arial" w:hAnsi="Arial" w:cs="Arial"/>
                <w:b/>
              </w:rPr>
              <w:t>Podpis Kierownika Kliniki,  Oddziału, Pracowni lub Dyrektora Placówki</w:t>
            </w:r>
            <w:r w:rsidRPr="0048778A">
              <w:rPr>
                <w:rFonts w:ascii="Arial" w:hAnsi="Arial" w:cs="Arial"/>
              </w:rPr>
              <w:t xml:space="preserve"> </w:t>
            </w:r>
            <w:r w:rsidR="00B52A83">
              <w:rPr>
                <w:rFonts w:ascii="Arial" w:hAnsi="Arial" w:cs="Arial"/>
              </w:rPr>
              <w:br/>
            </w:r>
            <w:r w:rsidRPr="0048778A">
              <w:rPr>
                <w:rFonts w:ascii="Arial" w:hAnsi="Arial" w:cs="Arial"/>
              </w:rPr>
              <w:t xml:space="preserve">(w przypadku gdy aplikuje Kierownik Kliniki, Oddziału, Pracowni): </w:t>
            </w:r>
          </w:p>
          <w:p w:rsidR="003C132B" w:rsidRPr="0048778A" w:rsidRDefault="003C132B">
            <w:pPr>
              <w:pStyle w:val="Zawartotabeli"/>
              <w:rPr>
                <w:rFonts w:ascii="Arial" w:hAnsi="Arial" w:cs="Arial"/>
              </w:rPr>
            </w:pPr>
          </w:p>
          <w:p w:rsidR="003C132B" w:rsidRDefault="003C132B">
            <w:pPr>
              <w:pStyle w:val="Zawartotabeli"/>
              <w:rPr>
                <w:rFonts w:ascii="Arial" w:hAnsi="Arial" w:cs="Arial"/>
              </w:rPr>
            </w:pPr>
            <w:bookmarkStart w:id="1" w:name="_GoBack"/>
            <w:bookmarkEnd w:id="1"/>
          </w:p>
          <w:p w:rsidR="00183A84" w:rsidRPr="0048778A" w:rsidRDefault="00183A84">
            <w:pPr>
              <w:pStyle w:val="Zawartotabeli"/>
              <w:rPr>
                <w:rFonts w:ascii="Arial" w:hAnsi="Arial" w:cs="Arial"/>
              </w:rPr>
            </w:pPr>
          </w:p>
          <w:p w:rsidR="003C132B" w:rsidRPr="0048778A" w:rsidRDefault="003C132B">
            <w:pPr>
              <w:pStyle w:val="Zawartotabeli"/>
              <w:rPr>
                <w:rFonts w:ascii="Arial" w:hAnsi="Arial" w:cs="Arial"/>
              </w:rPr>
            </w:pPr>
          </w:p>
          <w:p w:rsidR="003C132B" w:rsidRPr="0048778A" w:rsidRDefault="003C132B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:rsidR="003C132B" w:rsidRPr="0048778A" w:rsidRDefault="003C132B">
      <w:pPr>
        <w:rPr>
          <w:rFonts w:ascii="Arial" w:hAnsi="Arial" w:cs="Arial"/>
        </w:rPr>
      </w:pPr>
    </w:p>
    <w:sectPr w:rsidR="003C132B" w:rsidRPr="0048778A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04A" w:rsidRDefault="009A404A">
      <w:r>
        <w:separator/>
      </w:r>
    </w:p>
  </w:endnote>
  <w:endnote w:type="continuationSeparator" w:id="0">
    <w:p w:rsidR="009A404A" w:rsidRDefault="009A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32B" w:rsidRDefault="003C132B" w:rsidP="003C1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132B" w:rsidRDefault="003C132B" w:rsidP="003C13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32B" w:rsidRPr="00183A84" w:rsidRDefault="003C132B" w:rsidP="003C132B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183A84">
      <w:rPr>
        <w:rStyle w:val="Numerstrony"/>
        <w:rFonts w:ascii="Arial" w:hAnsi="Arial" w:cs="Arial"/>
      </w:rPr>
      <w:fldChar w:fldCharType="begin"/>
    </w:r>
    <w:r w:rsidRPr="00183A84">
      <w:rPr>
        <w:rStyle w:val="Numerstrony"/>
        <w:rFonts w:ascii="Arial" w:hAnsi="Arial" w:cs="Arial"/>
      </w:rPr>
      <w:instrText xml:space="preserve">PAGE  </w:instrText>
    </w:r>
    <w:r w:rsidRPr="00183A84">
      <w:rPr>
        <w:rStyle w:val="Numerstrony"/>
        <w:rFonts w:ascii="Arial" w:hAnsi="Arial" w:cs="Arial"/>
      </w:rPr>
      <w:fldChar w:fldCharType="separate"/>
    </w:r>
    <w:r w:rsidR="00EB5021" w:rsidRPr="00183A84">
      <w:rPr>
        <w:rStyle w:val="Numerstrony"/>
        <w:rFonts w:ascii="Arial" w:hAnsi="Arial" w:cs="Arial"/>
        <w:noProof/>
      </w:rPr>
      <w:t>1</w:t>
    </w:r>
    <w:r w:rsidRPr="00183A84">
      <w:rPr>
        <w:rStyle w:val="Numerstrony"/>
        <w:rFonts w:ascii="Arial" w:hAnsi="Arial" w:cs="Arial"/>
      </w:rPr>
      <w:fldChar w:fldCharType="end"/>
    </w:r>
  </w:p>
  <w:p w:rsidR="003C132B" w:rsidRDefault="003C132B" w:rsidP="003C13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04A" w:rsidRDefault="009A404A">
      <w:r>
        <w:separator/>
      </w:r>
    </w:p>
  </w:footnote>
  <w:footnote w:type="continuationSeparator" w:id="0">
    <w:p w:rsidR="009A404A" w:rsidRDefault="009A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905E5"/>
    <w:multiLevelType w:val="hybridMultilevel"/>
    <w:tmpl w:val="30B6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669C"/>
    <w:multiLevelType w:val="hybridMultilevel"/>
    <w:tmpl w:val="0702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231E3"/>
    <w:multiLevelType w:val="hybridMultilevel"/>
    <w:tmpl w:val="C75C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33"/>
    <w:rsid w:val="00064BA5"/>
    <w:rsid w:val="00183A84"/>
    <w:rsid w:val="001A64D9"/>
    <w:rsid w:val="003C132B"/>
    <w:rsid w:val="00466011"/>
    <w:rsid w:val="0048778A"/>
    <w:rsid w:val="004E1B5B"/>
    <w:rsid w:val="00582555"/>
    <w:rsid w:val="00830D7C"/>
    <w:rsid w:val="009A404A"/>
    <w:rsid w:val="009B37AC"/>
    <w:rsid w:val="00A24173"/>
    <w:rsid w:val="00A554DF"/>
    <w:rsid w:val="00AF1DBA"/>
    <w:rsid w:val="00B52A83"/>
    <w:rsid w:val="00C7243B"/>
    <w:rsid w:val="00D1480B"/>
    <w:rsid w:val="00D405F9"/>
    <w:rsid w:val="00E526E1"/>
    <w:rsid w:val="00EB5021"/>
    <w:rsid w:val="00F96665"/>
    <w:rsid w:val="00FE15E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2E33C9"/>
  <w15:chartTrackingRefBased/>
  <w15:docId w15:val="{8A449447-A2A4-4347-BAB4-6C29EEA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E623C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BE623C"/>
    <w:rPr>
      <w:rFonts w:eastAsia="Arial Unicode MS" w:cs="Arial Unicode MS"/>
      <w:kern w:val="1"/>
      <w:sz w:val="24"/>
      <w:szCs w:val="24"/>
      <w:lang w:val="pl-PL" w:eastAsia="hi-IN" w:bidi="hi-IN"/>
    </w:rPr>
  </w:style>
  <w:style w:type="character" w:styleId="Numerstrony">
    <w:name w:val="page number"/>
    <w:basedOn w:val="Domylnaczcionkaakapitu"/>
    <w:uiPriority w:val="99"/>
    <w:semiHidden/>
    <w:unhideWhenUsed/>
    <w:rsid w:val="00BE623C"/>
  </w:style>
  <w:style w:type="paragraph" w:styleId="Nagwek">
    <w:name w:val="header"/>
    <w:basedOn w:val="Normalny"/>
    <w:link w:val="NagwekZnak"/>
    <w:uiPriority w:val="99"/>
    <w:unhideWhenUsed/>
    <w:rsid w:val="00183A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183A84"/>
    <w:rPr>
      <w:rFonts w:eastAsia="Arial Unicode MS" w:cs="Mangal"/>
      <w:kern w:val="1"/>
      <w:sz w:val="24"/>
      <w:szCs w:val="21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ewra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Baranowski;Karolina Kupczyńska</dc:creator>
  <cp:keywords/>
  <cp:lastModifiedBy>Justyna Sokolska</cp:lastModifiedBy>
  <cp:revision>4</cp:revision>
  <cp:lastPrinted>1601-01-01T00:00:00Z</cp:lastPrinted>
  <dcterms:created xsi:type="dcterms:W3CDTF">2022-03-31T18:18:00Z</dcterms:created>
  <dcterms:modified xsi:type="dcterms:W3CDTF">2022-03-31T18:51:00Z</dcterms:modified>
</cp:coreProperties>
</file>